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1" w:type="dxa"/>
        <w:tblInd w:w="92" w:type="dxa"/>
        <w:tblLayout w:type="fixed"/>
        <w:tblLook w:val="04A0"/>
      </w:tblPr>
      <w:tblGrid>
        <w:gridCol w:w="4340"/>
        <w:gridCol w:w="2055"/>
        <w:gridCol w:w="1701"/>
        <w:gridCol w:w="1515"/>
      </w:tblGrid>
      <w:tr w:rsidR="00557EB8" w:rsidRPr="00557EB8" w:rsidTr="00557EB8">
        <w:trPr>
          <w:trHeight w:val="259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C22" w:rsidRDefault="00557EB8" w:rsidP="00991C22">
            <w:pPr>
              <w:jc w:val="both"/>
              <w:rPr>
                <w:rFonts w:eastAsia="Calibri"/>
                <w:sz w:val="28"/>
                <w:szCs w:val="28"/>
                <w:u w:val="single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Приложение 12        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к решению Земского собрания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 Нижегородской области "О районном бюджете на 2018 год и на плановый период 2019 и 2020 годов" </w:t>
            </w:r>
            <w:r w:rsidR="00991C22" w:rsidRPr="00991C22">
              <w:rPr>
                <w:rFonts w:eastAsia="Calibri"/>
                <w:sz w:val="24"/>
                <w:szCs w:val="24"/>
                <w:u w:val="single"/>
              </w:rPr>
              <w:t>от 26.12.2017 №70</w:t>
            </w:r>
          </w:p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1140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иных межбюджетных трансфертов, предоставляемых из районного бюджета, бюджетам поселений </w:t>
            </w:r>
            <w:proofErr w:type="spellStart"/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района, на 2018 год и на плановый период 2019 и 2020 годов</w:t>
            </w:r>
          </w:p>
        </w:tc>
      </w:tr>
      <w:tr w:rsidR="00557EB8" w:rsidRPr="00557EB8" w:rsidTr="00557EB8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557EB8" w:rsidRPr="00557EB8" w:rsidTr="00557EB8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1005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1 717,9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557EB8" w:rsidRPr="00557EB8" w:rsidTr="00557EB8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825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19 082,4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19 292,2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19 551,9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19 374,5</w:t>
            </w:r>
          </w:p>
        </w:tc>
      </w:tr>
      <w:tr w:rsidR="00557EB8" w:rsidRPr="00557EB8" w:rsidTr="00557EB8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557EB8" w:rsidRPr="00557EB8" w:rsidTr="00557EB8">
        <w:trPr>
          <w:trHeight w:val="1095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557EB8" w:rsidRPr="00557EB8" w:rsidTr="00557EB8">
        <w:trPr>
          <w:trHeight w:val="6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6 274,2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6 274,2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57EB8" w:rsidRPr="00557EB8" w:rsidTr="00557EB8">
        <w:trPr>
          <w:trHeight w:val="33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557EB8" w:rsidRPr="00557EB8" w:rsidTr="00557EB8">
        <w:trPr>
          <w:trHeight w:val="468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557EB8" w:rsidRPr="00557EB8" w:rsidTr="00557EB8">
        <w:trPr>
          <w:trHeight w:val="43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1 972,2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1 972,2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557EB8" w:rsidRPr="00557EB8" w:rsidTr="00557EB8">
        <w:trPr>
          <w:trHeight w:val="784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</w:tr>
      <w:tr w:rsidR="00557EB8" w:rsidRPr="00557EB8" w:rsidTr="00557EB8">
        <w:trPr>
          <w:trHeight w:val="73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557EB8" w:rsidRPr="00557EB8" w:rsidTr="00557EB8">
        <w:trPr>
          <w:trHeight w:val="1380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557EB8" w:rsidRPr="00557EB8" w:rsidTr="00557EB8">
        <w:trPr>
          <w:trHeight w:val="1260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557EB8" w:rsidRPr="00557EB8" w:rsidTr="00557EB8">
        <w:trPr>
          <w:trHeight w:val="1215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федерального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557EB8" w:rsidRPr="00557EB8" w:rsidTr="00557EB8">
        <w:trPr>
          <w:trHeight w:val="960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557EB8" w:rsidRPr="00557EB8" w:rsidTr="00557EB8">
        <w:trPr>
          <w:trHeight w:val="1110"/>
        </w:trPr>
        <w:tc>
          <w:tcPr>
            <w:tcW w:w="9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557EB8" w:rsidRPr="00557EB8" w:rsidTr="00557EB8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Наименование поселений </w:t>
            </w: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Княгининского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557EB8">
              <w:rPr>
                <w:rFonts w:eastAsia="Times New Roman"/>
                <w:sz w:val="24"/>
                <w:szCs w:val="24"/>
                <w:lang w:eastAsia="ru-RU"/>
              </w:rPr>
              <w:t>Княгинино</w:t>
            </w:r>
            <w:proofErr w:type="spellEnd"/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964,3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557EB8" w:rsidRPr="00557EB8" w:rsidTr="00557EB8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EB8" w:rsidRPr="00557EB8" w:rsidRDefault="00557EB8" w:rsidP="00557EB8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964,3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B8" w:rsidRPr="00557EB8" w:rsidRDefault="00557EB8" w:rsidP="00557EB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557EB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557EB8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721" w:rsidRDefault="004C0721" w:rsidP="00557EB8">
      <w:pPr>
        <w:spacing w:after="0" w:line="240" w:lineRule="auto"/>
      </w:pPr>
      <w:r>
        <w:separator/>
      </w:r>
    </w:p>
  </w:endnote>
  <w:endnote w:type="continuationSeparator" w:id="0">
    <w:p w:rsidR="004C0721" w:rsidRDefault="004C0721" w:rsidP="0055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721" w:rsidRDefault="004C0721" w:rsidP="00557EB8">
      <w:pPr>
        <w:spacing w:after="0" w:line="240" w:lineRule="auto"/>
      </w:pPr>
      <w:r>
        <w:separator/>
      </w:r>
    </w:p>
  </w:footnote>
  <w:footnote w:type="continuationSeparator" w:id="0">
    <w:p w:rsidR="004C0721" w:rsidRDefault="004C0721" w:rsidP="0055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5472"/>
      <w:docPartObj>
        <w:docPartGallery w:val="Page Numbers (Top of Page)"/>
        <w:docPartUnique/>
      </w:docPartObj>
    </w:sdtPr>
    <w:sdtContent>
      <w:p w:rsidR="00557EB8" w:rsidRDefault="008254C3">
        <w:pPr>
          <w:pStyle w:val="a3"/>
          <w:jc w:val="center"/>
        </w:pPr>
        <w:fldSimple w:instr=" PAGE   \* MERGEFORMAT ">
          <w:r w:rsidR="00991C22">
            <w:rPr>
              <w:noProof/>
            </w:rPr>
            <w:t>2</w:t>
          </w:r>
        </w:fldSimple>
      </w:p>
    </w:sdtContent>
  </w:sdt>
  <w:p w:rsidR="00557EB8" w:rsidRDefault="00557EB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EB8"/>
    <w:rsid w:val="00103F4B"/>
    <w:rsid w:val="00493C13"/>
    <w:rsid w:val="00495DD3"/>
    <w:rsid w:val="004C0721"/>
    <w:rsid w:val="00557EB8"/>
    <w:rsid w:val="008254C3"/>
    <w:rsid w:val="00991C22"/>
    <w:rsid w:val="00B177CF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EB8"/>
  </w:style>
  <w:style w:type="paragraph" w:styleId="a5">
    <w:name w:val="footer"/>
    <w:basedOn w:val="a"/>
    <w:link w:val="a6"/>
    <w:uiPriority w:val="99"/>
    <w:semiHidden/>
    <w:unhideWhenUsed/>
    <w:rsid w:val="00557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7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2017-12-27T06:01:00Z</dcterms:created>
  <dcterms:modified xsi:type="dcterms:W3CDTF">2018-01-15T07:46:00Z</dcterms:modified>
</cp:coreProperties>
</file>